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7B5EE533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520FCA" w:rsidRPr="00520FCA">
        <w:rPr>
          <w:rFonts w:ascii="Times New Roman" w:hAnsi="Times New Roman" w:cs="Times New Roman"/>
          <w:sz w:val="28"/>
          <w:szCs w:val="28"/>
        </w:rPr>
        <w:t>0523483000:09:002:0231, площею 7,4736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1147F6DE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520FCA" w:rsidRPr="00520FCA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0523483000:09:002:0231, площею 7,4736 га, в тому числі ріллі 7,4736 га, укладеного 05 грудня 2012 року між ФЕРМЕРСЬКИМ ГОСПОДАРСТВОМ «БУХНІВСЬКЕ» та </w:t>
      </w:r>
      <w:proofErr w:type="spellStart"/>
      <w:r w:rsidR="00520FCA" w:rsidRPr="00520FCA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520FCA" w:rsidRPr="00520FCA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520FCA" w:rsidRPr="00520FCA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520FCA" w:rsidRPr="00520FCA">
        <w:rPr>
          <w:rFonts w:ascii="Times New Roman" w:hAnsi="Times New Roman" w:cs="Times New Roman"/>
          <w:sz w:val="28"/>
          <w:szCs w:val="28"/>
        </w:rPr>
        <w:t xml:space="preserve"> району Вінницької області, зареєстрованого у відділі Держкомзему у </w:t>
      </w:r>
      <w:proofErr w:type="spellStart"/>
      <w:r w:rsidR="00520FCA" w:rsidRPr="00520FCA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520FCA" w:rsidRPr="00520FCA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№052348304008656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4F0C1C0" w14:textId="77777777" w:rsidR="00520FCA" w:rsidRPr="00520FCA" w:rsidRDefault="0011541A" w:rsidP="00520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520FCA" w:rsidRPr="00520FCA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– 275569,40 грн. (двісті сімдесят п’ять тисяч п’ятсот шістдесят дев’ять гривень 40 копійок).</w:t>
      </w:r>
    </w:p>
    <w:p w14:paraId="5A8F396E" w14:textId="77777777" w:rsidR="00520FCA" w:rsidRDefault="00520FCA" w:rsidP="00520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55A29DDE" w:rsidR="005913C0" w:rsidRDefault="00520FCA" w:rsidP="00520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0FCA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33068,33 грн. (тридцять три тисячі шістдесят вісім гривень 33 копійки)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209DA38C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520FCA" w:rsidRPr="00520FCA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0523483000:09:002:0231, площею 7,4736 га, в тому числі ріллі 7,4736 </w:t>
      </w:r>
      <w:bookmarkStart w:id="0" w:name="_GoBack"/>
      <w:bookmarkEnd w:id="0"/>
      <w:r w:rsidR="00520FCA" w:rsidRPr="00520FCA">
        <w:rPr>
          <w:rFonts w:ascii="Times New Roman" w:hAnsi="Times New Roman" w:cs="Times New Roman"/>
          <w:sz w:val="28"/>
          <w:szCs w:val="28"/>
        </w:rPr>
        <w:t xml:space="preserve">га, укладеного 05 грудня 2012 року між ФЕРМЕРСЬКИМ ГОСПОДАРСТВОМ «БУХНІВСЬКЕ» та </w:t>
      </w:r>
      <w:proofErr w:type="spellStart"/>
      <w:r w:rsidR="00520FCA" w:rsidRPr="00520FCA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520FCA" w:rsidRPr="00520FCA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520FCA" w:rsidRPr="00520FCA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520FCA" w:rsidRPr="00520FCA">
        <w:rPr>
          <w:rFonts w:ascii="Times New Roman" w:hAnsi="Times New Roman" w:cs="Times New Roman"/>
          <w:sz w:val="28"/>
          <w:szCs w:val="28"/>
        </w:rPr>
        <w:t xml:space="preserve"> району Вінницької області, зареєстрованого у відділі Держкомзему у </w:t>
      </w:r>
      <w:proofErr w:type="spellStart"/>
      <w:r w:rsidR="00520FCA" w:rsidRPr="00520FCA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520FCA" w:rsidRPr="00520FCA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№052348304008656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5894C" w14:textId="77777777" w:rsidR="00D53DF0" w:rsidRDefault="00D53DF0" w:rsidP="00063119">
      <w:pPr>
        <w:spacing w:after="0" w:line="240" w:lineRule="auto"/>
      </w:pPr>
      <w:r>
        <w:separator/>
      </w:r>
    </w:p>
  </w:endnote>
  <w:endnote w:type="continuationSeparator" w:id="0">
    <w:p w14:paraId="083D6C3D" w14:textId="77777777" w:rsidR="00D53DF0" w:rsidRDefault="00D53DF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2A4D1" w14:textId="77777777" w:rsidR="00D53DF0" w:rsidRDefault="00D53DF0" w:rsidP="00063119">
      <w:pPr>
        <w:spacing w:after="0" w:line="240" w:lineRule="auto"/>
      </w:pPr>
      <w:r>
        <w:separator/>
      </w:r>
    </w:p>
  </w:footnote>
  <w:footnote w:type="continuationSeparator" w:id="0">
    <w:p w14:paraId="62E6138B" w14:textId="77777777" w:rsidR="00D53DF0" w:rsidRDefault="00D53DF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0FCA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3DF0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EEFC6-8BC5-426A-9BBE-2F71C27A6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2026-02-16T06:38:00Z</dcterms:created>
  <dcterms:modified xsi:type="dcterms:W3CDTF">2026-02-16T06:38:00Z</dcterms:modified>
</cp:coreProperties>
</file>